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0BF" w:rsidRPr="00827343" w:rsidRDefault="007910BF" w:rsidP="007910BF">
      <w:pPr>
        <w:pStyle w:val="Heading2"/>
      </w:pPr>
      <w:bookmarkStart w:id="0" w:name="_Toc405380013"/>
      <w:bookmarkStart w:id="1" w:name="_Toc270536516"/>
      <w:bookmarkStart w:id="2" w:name="_GoBack"/>
      <w:bookmarkEnd w:id="2"/>
      <w:r w:rsidRPr="00A71A57">
        <w:t>Data request form</w:t>
      </w:r>
      <w:bookmarkEnd w:id="0"/>
    </w:p>
    <w:p w:rsidR="007910BF" w:rsidRDefault="007910BF" w:rsidP="007910BF">
      <w:pPr>
        <w:rPr>
          <w:b/>
        </w:rPr>
      </w:pPr>
      <w:r>
        <w:rPr>
          <w:b/>
        </w:rPr>
        <w:t>Date of request:</w:t>
      </w:r>
    </w:p>
    <w:p w:rsidR="007910BF" w:rsidRPr="008F6AD6" w:rsidRDefault="007910BF" w:rsidP="007910BF">
      <w:pPr>
        <w:rPr>
          <w:b/>
        </w:rPr>
      </w:pPr>
      <w:r w:rsidRPr="008F6AD6">
        <w:rPr>
          <w:b/>
        </w:rPr>
        <w:t>Details of person requesting the data</w:t>
      </w:r>
    </w:p>
    <w:p w:rsidR="007910BF" w:rsidRPr="005D0539" w:rsidRDefault="007910BF" w:rsidP="007910BF">
      <w:pPr>
        <w:rPr>
          <w:szCs w:val="22"/>
        </w:rPr>
      </w:pPr>
      <w:r w:rsidRPr="005D0539">
        <w:rPr>
          <w:szCs w:val="22"/>
        </w:rPr>
        <w:t>Full name:</w:t>
      </w:r>
    </w:p>
    <w:p w:rsidR="007910BF" w:rsidRPr="005D0539" w:rsidRDefault="007910BF" w:rsidP="007910BF">
      <w:pPr>
        <w:rPr>
          <w:szCs w:val="22"/>
        </w:rPr>
      </w:pPr>
      <w:r w:rsidRPr="005D0539">
        <w:rPr>
          <w:szCs w:val="22"/>
        </w:rPr>
        <w:t>Position:</w:t>
      </w:r>
    </w:p>
    <w:p w:rsidR="007910BF" w:rsidRPr="005D0539" w:rsidRDefault="007910BF" w:rsidP="007910BF">
      <w:pPr>
        <w:rPr>
          <w:szCs w:val="22"/>
        </w:rPr>
      </w:pPr>
      <w:r w:rsidRPr="005D0539">
        <w:rPr>
          <w:szCs w:val="22"/>
        </w:rPr>
        <w:t>Organisation:</w:t>
      </w:r>
    </w:p>
    <w:p w:rsidR="007910BF" w:rsidRPr="005D0539" w:rsidRDefault="007910BF" w:rsidP="007910BF">
      <w:pPr>
        <w:rPr>
          <w:szCs w:val="22"/>
        </w:rPr>
      </w:pPr>
      <w:r w:rsidRPr="005D0539">
        <w:rPr>
          <w:szCs w:val="22"/>
        </w:rPr>
        <w:t>Address:</w:t>
      </w:r>
    </w:p>
    <w:p w:rsidR="007910BF" w:rsidRPr="005D0539" w:rsidRDefault="007910BF" w:rsidP="007910BF">
      <w:pPr>
        <w:rPr>
          <w:szCs w:val="22"/>
        </w:rPr>
      </w:pPr>
      <w:r w:rsidRPr="005D0539">
        <w:rPr>
          <w:szCs w:val="22"/>
        </w:rPr>
        <w:t>Phone:</w:t>
      </w:r>
    </w:p>
    <w:p w:rsidR="007910BF" w:rsidRDefault="007910BF" w:rsidP="007910BF">
      <w:pPr>
        <w:rPr>
          <w:color w:val="auto"/>
          <w:szCs w:val="22"/>
        </w:rPr>
      </w:pPr>
      <w:r w:rsidRPr="005D0539">
        <w:rPr>
          <w:color w:val="auto"/>
          <w:szCs w:val="22"/>
        </w:rPr>
        <w:t>Email:</w:t>
      </w:r>
    </w:p>
    <w:p w:rsidR="007910BF" w:rsidRPr="005D0539" w:rsidRDefault="007910BF" w:rsidP="007910BF">
      <w:pPr>
        <w:rPr>
          <w:color w:val="auto"/>
          <w:szCs w:val="22"/>
        </w:rPr>
      </w:pPr>
    </w:p>
    <w:p w:rsidR="007910BF" w:rsidRDefault="007910BF" w:rsidP="007910BF">
      <w:pPr>
        <w:numPr>
          <w:ilvl w:val="0"/>
          <w:numId w:val="1"/>
        </w:numPr>
        <w:spacing w:after="0"/>
        <w:rPr>
          <w:color w:val="auto"/>
          <w:szCs w:val="22"/>
        </w:rPr>
      </w:pPr>
      <w:r w:rsidRPr="005D0539">
        <w:rPr>
          <w:color w:val="auto"/>
          <w:szCs w:val="22"/>
        </w:rPr>
        <w:t xml:space="preserve">What is the purpose for which the data </w:t>
      </w:r>
      <w:proofErr w:type="gramStart"/>
      <w:r w:rsidRPr="005D0539">
        <w:rPr>
          <w:color w:val="auto"/>
          <w:szCs w:val="22"/>
        </w:rPr>
        <w:t>is requested</w:t>
      </w:r>
      <w:proofErr w:type="gramEnd"/>
      <w:r>
        <w:rPr>
          <w:color w:val="auto"/>
          <w:szCs w:val="22"/>
        </w:rPr>
        <w:t>?</w:t>
      </w:r>
    </w:p>
    <w:p w:rsidR="007910BF" w:rsidRPr="007E1169" w:rsidRDefault="007910BF" w:rsidP="007910BF">
      <w:pPr>
        <w:ind w:left="720"/>
        <w:rPr>
          <w:szCs w:val="22"/>
        </w:rPr>
      </w:pPr>
    </w:p>
    <w:p w:rsidR="007910BF" w:rsidRPr="0087378A" w:rsidRDefault="007910BF" w:rsidP="007910BF">
      <w:pPr>
        <w:ind w:left="720"/>
        <w:rPr>
          <w:szCs w:val="22"/>
        </w:rPr>
      </w:pPr>
    </w:p>
    <w:p w:rsidR="007910BF" w:rsidRPr="005D0539" w:rsidRDefault="007910BF" w:rsidP="007910BF">
      <w:pPr>
        <w:numPr>
          <w:ilvl w:val="0"/>
          <w:numId w:val="1"/>
        </w:numPr>
        <w:spacing w:after="0"/>
        <w:rPr>
          <w:color w:val="auto"/>
          <w:szCs w:val="22"/>
        </w:rPr>
      </w:pPr>
      <w:r>
        <w:rPr>
          <w:color w:val="auto"/>
          <w:szCs w:val="22"/>
        </w:rPr>
        <w:t>I</w:t>
      </w:r>
      <w:r w:rsidRPr="005D0539">
        <w:rPr>
          <w:color w:val="auto"/>
          <w:szCs w:val="22"/>
        </w:rPr>
        <w:t>f you are requesting data for a research project, what is the purpose of the research</w:t>
      </w:r>
      <w:r>
        <w:rPr>
          <w:color w:val="auto"/>
          <w:szCs w:val="22"/>
        </w:rPr>
        <w:t>?</w:t>
      </w:r>
      <w:r w:rsidRPr="005D0539">
        <w:rPr>
          <w:color w:val="auto"/>
          <w:szCs w:val="22"/>
        </w:rPr>
        <w:t xml:space="preserve"> Please provide the research project proposal </w:t>
      </w:r>
      <w:r>
        <w:rPr>
          <w:color w:val="auto"/>
          <w:szCs w:val="22"/>
        </w:rPr>
        <w:t xml:space="preserve">and a description or </w:t>
      </w:r>
      <w:r w:rsidRPr="005D0539">
        <w:rPr>
          <w:color w:val="auto"/>
          <w:szCs w:val="22"/>
        </w:rPr>
        <w:t xml:space="preserve">examples of </w:t>
      </w:r>
      <w:r>
        <w:rPr>
          <w:color w:val="auto"/>
          <w:szCs w:val="22"/>
        </w:rPr>
        <w:t xml:space="preserve">the </w:t>
      </w:r>
      <w:r w:rsidRPr="005D0539">
        <w:rPr>
          <w:color w:val="auto"/>
          <w:szCs w:val="22"/>
        </w:rPr>
        <w:t>proposed research outputs.</w:t>
      </w:r>
    </w:p>
    <w:p w:rsidR="007910BF" w:rsidRDefault="007910BF" w:rsidP="007910BF">
      <w:pPr>
        <w:ind w:left="720"/>
        <w:rPr>
          <w:szCs w:val="22"/>
        </w:rPr>
      </w:pPr>
    </w:p>
    <w:p w:rsidR="007910BF" w:rsidRPr="0062198E" w:rsidRDefault="007910BF" w:rsidP="007910BF">
      <w:pPr>
        <w:ind w:left="720"/>
        <w:rPr>
          <w:color w:val="auto"/>
          <w:szCs w:val="22"/>
        </w:rPr>
      </w:pPr>
    </w:p>
    <w:p w:rsidR="007910BF" w:rsidRPr="0062198E" w:rsidRDefault="007910BF" w:rsidP="007910BF">
      <w:pPr>
        <w:numPr>
          <w:ilvl w:val="0"/>
          <w:numId w:val="1"/>
        </w:numPr>
        <w:spacing w:after="0"/>
        <w:rPr>
          <w:color w:val="auto"/>
          <w:szCs w:val="22"/>
        </w:rPr>
      </w:pPr>
      <w:r w:rsidRPr="0062198E">
        <w:rPr>
          <w:color w:val="auto"/>
          <w:szCs w:val="22"/>
        </w:rPr>
        <w:t xml:space="preserve">What is the exact data you are requesting? </w:t>
      </w:r>
    </w:p>
    <w:p w:rsidR="007910BF" w:rsidRPr="0062198E" w:rsidRDefault="007910BF" w:rsidP="007910BF">
      <w:pPr>
        <w:pStyle w:val="ListParagraph"/>
        <w:numPr>
          <w:ilvl w:val="0"/>
          <w:numId w:val="2"/>
        </w:numPr>
        <w:rPr>
          <w:color w:val="auto"/>
          <w:szCs w:val="22"/>
        </w:rPr>
      </w:pPr>
      <w:r w:rsidRPr="0062198E">
        <w:rPr>
          <w:color w:val="auto"/>
        </w:rPr>
        <w:t>Fishery/</w:t>
      </w:r>
      <w:proofErr w:type="spellStart"/>
      <w:r w:rsidRPr="0062198E">
        <w:rPr>
          <w:color w:val="auto"/>
        </w:rPr>
        <w:t>ies</w:t>
      </w:r>
      <w:proofErr w:type="spellEnd"/>
      <w:r w:rsidRPr="0062198E">
        <w:rPr>
          <w:color w:val="auto"/>
        </w:rPr>
        <w:t xml:space="preserve">: </w:t>
      </w:r>
    </w:p>
    <w:p w:rsidR="007910BF" w:rsidRPr="0062198E" w:rsidRDefault="007910BF" w:rsidP="007910BF">
      <w:pPr>
        <w:rPr>
          <w:color w:val="auto"/>
          <w:szCs w:val="22"/>
        </w:rPr>
      </w:pPr>
    </w:p>
    <w:p w:rsidR="007910BF" w:rsidRPr="0062198E" w:rsidRDefault="007910BF" w:rsidP="007910BF">
      <w:pPr>
        <w:pStyle w:val="ListParagraph"/>
        <w:numPr>
          <w:ilvl w:val="0"/>
          <w:numId w:val="2"/>
        </w:numPr>
        <w:rPr>
          <w:color w:val="auto"/>
        </w:rPr>
      </w:pPr>
      <w:r w:rsidRPr="0062198E">
        <w:rPr>
          <w:color w:val="auto"/>
        </w:rPr>
        <w:t>If applicable, boundary co-ordinates</w:t>
      </w:r>
      <w:r>
        <w:rPr>
          <w:color w:val="auto"/>
        </w:rPr>
        <w:t xml:space="preserve">. These </w:t>
      </w:r>
      <w:proofErr w:type="gramStart"/>
      <w:r>
        <w:rPr>
          <w:color w:val="auto"/>
        </w:rPr>
        <w:t>must be provided</w:t>
      </w:r>
      <w:proofErr w:type="gramEnd"/>
      <w:r>
        <w:rPr>
          <w:color w:val="auto"/>
        </w:rPr>
        <w:t xml:space="preserve"> as </w:t>
      </w:r>
      <w:r w:rsidRPr="0062198E">
        <w:rPr>
          <w:color w:val="auto"/>
        </w:rPr>
        <w:t>a square or rectangle in decimal degrees</w:t>
      </w:r>
      <w:r>
        <w:rPr>
          <w:color w:val="auto"/>
        </w:rPr>
        <w:t>.</w:t>
      </w:r>
    </w:p>
    <w:p w:rsidR="007910BF" w:rsidRPr="0062198E" w:rsidRDefault="007910BF" w:rsidP="007910BF">
      <w:pPr>
        <w:rPr>
          <w:color w:val="auto"/>
        </w:rPr>
      </w:pPr>
    </w:p>
    <w:p w:rsidR="007910BF" w:rsidRPr="0062198E" w:rsidRDefault="007910BF" w:rsidP="007910BF">
      <w:pPr>
        <w:pStyle w:val="ListParagraph"/>
        <w:numPr>
          <w:ilvl w:val="0"/>
          <w:numId w:val="2"/>
        </w:numPr>
        <w:rPr>
          <w:color w:val="auto"/>
        </w:rPr>
      </w:pPr>
      <w:r w:rsidRPr="0062198E">
        <w:rPr>
          <w:color w:val="auto"/>
        </w:rPr>
        <w:t>Date range and time periods (</w:t>
      </w:r>
      <w:proofErr w:type="spellStart"/>
      <w:r w:rsidRPr="0062198E">
        <w:rPr>
          <w:color w:val="auto"/>
        </w:rPr>
        <w:t>eg</w:t>
      </w:r>
      <w:proofErr w:type="spellEnd"/>
      <w:r w:rsidRPr="0062198E">
        <w:rPr>
          <w:color w:val="auto"/>
        </w:rPr>
        <w:t>, 1 July 2018-31 June 2020, annual or financial year, fishery season, daily, monthly, other)</w:t>
      </w:r>
    </w:p>
    <w:p w:rsidR="007910BF" w:rsidRPr="0062198E" w:rsidRDefault="007910BF" w:rsidP="007910BF">
      <w:pPr>
        <w:rPr>
          <w:color w:val="auto"/>
        </w:rPr>
      </w:pPr>
    </w:p>
    <w:p w:rsidR="007910BF" w:rsidRPr="0062198E" w:rsidRDefault="007910BF" w:rsidP="007910BF">
      <w:pPr>
        <w:pStyle w:val="ListParagraph"/>
        <w:numPr>
          <w:ilvl w:val="0"/>
          <w:numId w:val="2"/>
        </w:numPr>
        <w:rPr>
          <w:color w:val="auto"/>
        </w:rPr>
      </w:pPr>
      <w:r w:rsidRPr="0062198E">
        <w:rPr>
          <w:color w:val="auto"/>
        </w:rPr>
        <w:t xml:space="preserve">Data description: </w:t>
      </w:r>
    </w:p>
    <w:p w:rsidR="007910BF" w:rsidRPr="007E6EE2" w:rsidRDefault="007910BF" w:rsidP="007910BF">
      <w:pPr>
        <w:pStyle w:val="ListParagraph"/>
        <w:numPr>
          <w:ilvl w:val="0"/>
          <w:numId w:val="3"/>
        </w:numPr>
        <w:rPr>
          <w:color w:val="auto"/>
        </w:rPr>
      </w:pPr>
      <w:r w:rsidRPr="0062198E">
        <w:rPr>
          <w:color w:val="auto"/>
        </w:rPr>
        <w:t>Catch data: Specify the type of catch data you are requesting</w:t>
      </w:r>
      <w:r w:rsidRPr="007E6EE2">
        <w:rPr>
          <w:color w:val="auto"/>
        </w:rPr>
        <w:t>: species (scientific and common name), retained and/or discarded, number and/or weight</w:t>
      </w:r>
    </w:p>
    <w:p w:rsidR="007910BF" w:rsidRPr="0062198E" w:rsidRDefault="007910BF" w:rsidP="007910BF">
      <w:pPr>
        <w:rPr>
          <w:color w:val="auto"/>
        </w:rPr>
      </w:pPr>
    </w:p>
    <w:p w:rsidR="007910BF" w:rsidRPr="0062198E" w:rsidRDefault="007910BF" w:rsidP="007910BF">
      <w:pPr>
        <w:pStyle w:val="ListParagraph"/>
        <w:numPr>
          <w:ilvl w:val="0"/>
          <w:numId w:val="3"/>
        </w:numPr>
        <w:rPr>
          <w:color w:val="auto"/>
          <w:szCs w:val="22"/>
        </w:rPr>
      </w:pPr>
      <w:r w:rsidRPr="0062198E">
        <w:rPr>
          <w:color w:val="auto"/>
        </w:rPr>
        <w:t>Effort</w:t>
      </w:r>
      <w:r w:rsidRPr="0062198E">
        <w:rPr>
          <w:color w:val="auto"/>
          <w:szCs w:val="22"/>
        </w:rPr>
        <w:t xml:space="preserve"> data: method, unit of effort (</w:t>
      </w:r>
      <w:proofErr w:type="spellStart"/>
      <w:r w:rsidRPr="0062198E">
        <w:rPr>
          <w:color w:val="auto"/>
          <w:szCs w:val="22"/>
        </w:rPr>
        <w:t>eg</w:t>
      </w:r>
      <w:proofErr w:type="spellEnd"/>
      <w:r w:rsidRPr="0062198E">
        <w:rPr>
          <w:color w:val="auto"/>
          <w:szCs w:val="22"/>
        </w:rPr>
        <w:t xml:space="preserve">, no shots, hooks, trawl hrs </w:t>
      </w:r>
      <w:proofErr w:type="spellStart"/>
      <w:r w:rsidRPr="0062198E">
        <w:rPr>
          <w:color w:val="auto"/>
          <w:szCs w:val="22"/>
        </w:rPr>
        <w:t>etc</w:t>
      </w:r>
      <w:proofErr w:type="spellEnd"/>
      <w:r w:rsidRPr="0062198E">
        <w:rPr>
          <w:color w:val="auto"/>
          <w:szCs w:val="22"/>
        </w:rPr>
        <w:t>)</w:t>
      </w:r>
    </w:p>
    <w:p w:rsidR="007910BF" w:rsidRPr="008955F2" w:rsidRDefault="007910BF" w:rsidP="007910BF">
      <w:pPr>
        <w:ind w:left="360"/>
        <w:rPr>
          <w:szCs w:val="22"/>
        </w:rPr>
      </w:pPr>
    </w:p>
    <w:p w:rsidR="007910BF" w:rsidRPr="008955F2" w:rsidRDefault="007910BF" w:rsidP="007910BF">
      <w:pPr>
        <w:pStyle w:val="ListParagraph"/>
        <w:numPr>
          <w:ilvl w:val="0"/>
          <w:numId w:val="3"/>
        </w:numPr>
        <w:rPr>
          <w:color w:val="000000"/>
          <w:szCs w:val="22"/>
        </w:rPr>
      </w:pPr>
      <w:r w:rsidRPr="008955F2">
        <w:rPr>
          <w:color w:val="000000"/>
          <w:szCs w:val="22"/>
        </w:rPr>
        <w:t xml:space="preserve">Data source: logbooks, CDRs, Observer, E-monitoring, other </w:t>
      </w:r>
    </w:p>
    <w:p w:rsidR="007910BF" w:rsidRPr="008955F2" w:rsidRDefault="007910BF" w:rsidP="007910BF">
      <w:pPr>
        <w:ind w:left="360"/>
        <w:rPr>
          <w:szCs w:val="22"/>
        </w:rPr>
      </w:pPr>
    </w:p>
    <w:p w:rsidR="007910BF" w:rsidRPr="008955F2" w:rsidRDefault="007910BF" w:rsidP="007910BF">
      <w:pPr>
        <w:pStyle w:val="ListParagraph"/>
        <w:numPr>
          <w:ilvl w:val="0"/>
          <w:numId w:val="3"/>
        </w:numPr>
        <w:rPr>
          <w:color w:val="000000"/>
          <w:szCs w:val="22"/>
        </w:rPr>
      </w:pPr>
      <w:r w:rsidRPr="008955F2">
        <w:rPr>
          <w:color w:val="000000"/>
          <w:szCs w:val="22"/>
        </w:rPr>
        <w:t>For finer scale spatial data</w:t>
      </w:r>
      <w:r>
        <w:rPr>
          <w:color w:val="000000"/>
          <w:szCs w:val="22"/>
        </w:rPr>
        <w:t>:</w:t>
      </w:r>
      <w:r w:rsidRPr="008955F2">
        <w:rPr>
          <w:color w:val="000000"/>
          <w:szCs w:val="22"/>
        </w:rPr>
        <w:t xml:space="preserve"> depth, grid size (</w:t>
      </w:r>
      <w:proofErr w:type="spellStart"/>
      <w:r>
        <w:rPr>
          <w:color w:val="000000"/>
          <w:szCs w:val="22"/>
        </w:rPr>
        <w:t>eg</w:t>
      </w:r>
      <w:proofErr w:type="spellEnd"/>
      <w:r>
        <w:rPr>
          <w:color w:val="000000"/>
          <w:szCs w:val="22"/>
        </w:rPr>
        <w:t xml:space="preserve"> </w:t>
      </w:r>
      <w:r w:rsidRPr="008955F2">
        <w:rPr>
          <w:color w:val="000000"/>
          <w:szCs w:val="22"/>
        </w:rPr>
        <w:t>one degree square)</w:t>
      </w:r>
      <w:r>
        <w:rPr>
          <w:color w:val="000000"/>
          <w:szCs w:val="22"/>
        </w:rPr>
        <w:t>, other</w:t>
      </w:r>
    </w:p>
    <w:p w:rsidR="007910BF" w:rsidRDefault="007910BF" w:rsidP="007910BF">
      <w:pPr>
        <w:pStyle w:val="ListParagraph"/>
        <w:rPr>
          <w:color w:val="000000"/>
        </w:rPr>
      </w:pPr>
    </w:p>
    <w:p w:rsidR="007910BF" w:rsidRPr="004C083D" w:rsidRDefault="007910BF" w:rsidP="007910BF">
      <w:pPr>
        <w:pStyle w:val="ListParagraph"/>
        <w:rPr>
          <w:color w:val="000000"/>
        </w:rPr>
      </w:pPr>
    </w:p>
    <w:p w:rsidR="007910BF" w:rsidRPr="005D0539" w:rsidRDefault="007910BF" w:rsidP="007910BF">
      <w:pPr>
        <w:numPr>
          <w:ilvl w:val="0"/>
          <w:numId w:val="1"/>
        </w:numPr>
        <w:spacing w:after="0"/>
        <w:rPr>
          <w:szCs w:val="22"/>
        </w:rPr>
      </w:pPr>
      <w:r>
        <w:rPr>
          <w:szCs w:val="22"/>
        </w:rPr>
        <w:t>E</w:t>
      </w:r>
      <w:r w:rsidRPr="005D0539">
        <w:rPr>
          <w:szCs w:val="22"/>
        </w:rPr>
        <w:t xml:space="preserve">xplain how the data </w:t>
      </w:r>
      <w:proofErr w:type="gramStart"/>
      <w:r w:rsidRPr="005D0539">
        <w:rPr>
          <w:szCs w:val="22"/>
        </w:rPr>
        <w:t>will be used</w:t>
      </w:r>
      <w:proofErr w:type="gramEnd"/>
      <w:r w:rsidRPr="005D0539">
        <w:rPr>
          <w:szCs w:val="22"/>
        </w:rPr>
        <w:t xml:space="preserve"> to achieve the purpose of the request.</w:t>
      </w:r>
    </w:p>
    <w:p w:rsidR="007910BF" w:rsidRDefault="007910BF" w:rsidP="007910BF">
      <w:pPr>
        <w:rPr>
          <w:szCs w:val="22"/>
        </w:rPr>
      </w:pPr>
    </w:p>
    <w:p w:rsidR="007910BF" w:rsidRPr="005D0539" w:rsidRDefault="007910BF" w:rsidP="007910BF">
      <w:pPr>
        <w:ind w:left="360"/>
        <w:rPr>
          <w:szCs w:val="22"/>
        </w:rPr>
      </w:pPr>
    </w:p>
    <w:p w:rsidR="007910BF" w:rsidRPr="005D0539" w:rsidRDefault="007910BF" w:rsidP="007910BF">
      <w:pPr>
        <w:numPr>
          <w:ilvl w:val="0"/>
          <w:numId w:val="1"/>
        </w:numPr>
        <w:spacing w:after="0"/>
        <w:rPr>
          <w:szCs w:val="22"/>
        </w:rPr>
      </w:pPr>
      <w:proofErr w:type="gramStart"/>
      <w:r w:rsidRPr="005D0539">
        <w:rPr>
          <w:szCs w:val="22"/>
        </w:rPr>
        <w:t xml:space="preserve">If the data requested is not at the same, or broader, resolution as described in section 6.1.3 of the </w:t>
      </w:r>
      <w:hyperlink r:id="rId7" w:history="1">
        <w:r w:rsidRPr="00A4163C">
          <w:rPr>
            <w:rStyle w:val="Hyperlink"/>
            <w:szCs w:val="22"/>
          </w:rPr>
          <w:t>AFMA Information Disclosure Policy</w:t>
        </w:r>
      </w:hyperlink>
      <w:r w:rsidRPr="005D0539">
        <w:rPr>
          <w:szCs w:val="22"/>
        </w:rPr>
        <w:t>, why does it need to be at that finer resolution?</w:t>
      </w:r>
      <w:proofErr w:type="gramEnd"/>
    </w:p>
    <w:p w:rsidR="007910BF" w:rsidRPr="005D0539" w:rsidRDefault="007910BF" w:rsidP="007910BF">
      <w:pPr>
        <w:rPr>
          <w:szCs w:val="22"/>
        </w:rPr>
      </w:pPr>
    </w:p>
    <w:p w:rsidR="007910BF" w:rsidRPr="005D0539" w:rsidRDefault="007910BF" w:rsidP="007910BF">
      <w:pPr>
        <w:rPr>
          <w:szCs w:val="22"/>
        </w:rPr>
      </w:pPr>
    </w:p>
    <w:p w:rsidR="007910BF" w:rsidRPr="005D0539" w:rsidRDefault="007910BF" w:rsidP="007910BF">
      <w:pPr>
        <w:numPr>
          <w:ilvl w:val="0"/>
          <w:numId w:val="1"/>
        </w:numPr>
        <w:spacing w:after="0"/>
        <w:rPr>
          <w:szCs w:val="22"/>
        </w:rPr>
      </w:pPr>
      <w:r w:rsidRPr="005D0539">
        <w:rPr>
          <w:szCs w:val="22"/>
        </w:rPr>
        <w:t>Who will have access to the data that you are requesting?</w:t>
      </w:r>
    </w:p>
    <w:p w:rsidR="007910BF" w:rsidRPr="005D0539" w:rsidRDefault="007910BF" w:rsidP="007910BF">
      <w:pPr>
        <w:rPr>
          <w:szCs w:val="22"/>
        </w:rPr>
      </w:pPr>
    </w:p>
    <w:p w:rsidR="007910BF" w:rsidRPr="005D0539" w:rsidRDefault="007910BF" w:rsidP="007910BF">
      <w:pPr>
        <w:pStyle w:val="ListParagraph"/>
        <w:rPr>
          <w:szCs w:val="22"/>
        </w:rPr>
      </w:pPr>
    </w:p>
    <w:p w:rsidR="007910BF" w:rsidRPr="005D0539" w:rsidRDefault="007910BF" w:rsidP="007910BF">
      <w:pPr>
        <w:numPr>
          <w:ilvl w:val="0"/>
          <w:numId w:val="1"/>
        </w:numPr>
        <w:spacing w:after="0"/>
        <w:rPr>
          <w:szCs w:val="22"/>
        </w:rPr>
      </w:pPr>
      <w:r w:rsidRPr="005D0539">
        <w:rPr>
          <w:szCs w:val="22"/>
        </w:rPr>
        <w:t>Are you proposing to release any of the data or data products to the public domain, or other parties, including any interim findings? Please provide details.</w:t>
      </w:r>
    </w:p>
    <w:p w:rsidR="007910BF" w:rsidRPr="005D0539" w:rsidRDefault="007910BF" w:rsidP="007910BF">
      <w:pPr>
        <w:rPr>
          <w:szCs w:val="22"/>
        </w:rPr>
      </w:pPr>
    </w:p>
    <w:p w:rsidR="007910BF" w:rsidRPr="005D0539" w:rsidRDefault="007910BF" w:rsidP="007910BF">
      <w:pPr>
        <w:rPr>
          <w:szCs w:val="22"/>
        </w:rPr>
      </w:pPr>
    </w:p>
    <w:p w:rsidR="007910BF" w:rsidRPr="005D0539" w:rsidRDefault="007910BF" w:rsidP="007910BF">
      <w:pPr>
        <w:numPr>
          <w:ilvl w:val="0"/>
          <w:numId w:val="1"/>
        </w:numPr>
        <w:spacing w:after="0"/>
        <w:rPr>
          <w:szCs w:val="22"/>
        </w:rPr>
      </w:pPr>
      <w:r w:rsidRPr="005D0539">
        <w:rPr>
          <w:szCs w:val="22"/>
        </w:rPr>
        <w:t xml:space="preserve">How </w:t>
      </w:r>
      <w:proofErr w:type="gramStart"/>
      <w:r w:rsidRPr="005D0539">
        <w:rPr>
          <w:szCs w:val="22"/>
        </w:rPr>
        <w:t>will data security be maintained</w:t>
      </w:r>
      <w:proofErr w:type="gramEnd"/>
      <w:r w:rsidRPr="005D0539">
        <w:rPr>
          <w:szCs w:val="22"/>
        </w:rPr>
        <w:t>?</w:t>
      </w:r>
    </w:p>
    <w:p w:rsidR="007910BF" w:rsidRPr="00380E4A" w:rsidRDefault="007910BF" w:rsidP="007910BF">
      <w:pPr>
        <w:spacing w:after="0"/>
        <w:ind w:left="360"/>
        <w:rPr>
          <w:i/>
          <w:color w:val="FF0000"/>
          <w:szCs w:val="22"/>
        </w:rPr>
      </w:pPr>
      <w:r w:rsidRPr="00380E4A">
        <w:rPr>
          <w:i/>
          <w:color w:val="FF0000"/>
          <w:szCs w:val="22"/>
        </w:rPr>
        <w:t xml:space="preserve">Important note: </w:t>
      </w:r>
      <w:r>
        <w:rPr>
          <w:i/>
          <w:color w:val="FF0000"/>
          <w:szCs w:val="22"/>
        </w:rPr>
        <w:t xml:space="preserve">AFMA </w:t>
      </w:r>
      <w:proofErr w:type="gramStart"/>
      <w:r>
        <w:rPr>
          <w:i/>
          <w:color w:val="FF0000"/>
          <w:szCs w:val="22"/>
        </w:rPr>
        <w:t>is bound</w:t>
      </w:r>
      <w:proofErr w:type="gramEnd"/>
      <w:r>
        <w:rPr>
          <w:i/>
          <w:color w:val="FF0000"/>
          <w:szCs w:val="22"/>
        </w:rPr>
        <w:t xml:space="preserve"> by requirements of the Commonwealth Privacy Act 1988, the Fisheries Administration Act 1991 and Fisheries Management Act 1991 in how it handles and shares information. We need to </w:t>
      </w:r>
      <w:proofErr w:type="gramStart"/>
      <w:r>
        <w:rPr>
          <w:i/>
          <w:color w:val="FF0000"/>
          <w:szCs w:val="22"/>
        </w:rPr>
        <w:t>be assured</w:t>
      </w:r>
      <w:proofErr w:type="gramEnd"/>
      <w:r>
        <w:rPr>
          <w:i/>
          <w:color w:val="FF0000"/>
          <w:szCs w:val="22"/>
        </w:rPr>
        <w:t xml:space="preserve"> that any data disclosed will be handled appropriately and not disclosed without our approval. </w:t>
      </w:r>
    </w:p>
    <w:p w:rsidR="007910BF" w:rsidRPr="005D0539" w:rsidRDefault="007910BF" w:rsidP="007910BF">
      <w:pPr>
        <w:ind w:left="360"/>
        <w:rPr>
          <w:szCs w:val="22"/>
        </w:rPr>
      </w:pPr>
    </w:p>
    <w:p w:rsidR="007910BF" w:rsidRPr="005D0539" w:rsidRDefault="007910BF" w:rsidP="007910BF">
      <w:pPr>
        <w:ind w:left="360"/>
        <w:rPr>
          <w:szCs w:val="22"/>
        </w:rPr>
      </w:pPr>
    </w:p>
    <w:p w:rsidR="007910BF" w:rsidRPr="005D0539" w:rsidRDefault="007910BF" w:rsidP="007910BF">
      <w:pPr>
        <w:numPr>
          <w:ilvl w:val="0"/>
          <w:numId w:val="1"/>
        </w:numPr>
        <w:spacing w:after="0"/>
        <w:rPr>
          <w:szCs w:val="22"/>
        </w:rPr>
      </w:pPr>
      <w:r w:rsidRPr="005D0539">
        <w:rPr>
          <w:szCs w:val="22"/>
        </w:rPr>
        <w:t xml:space="preserve">How will you ensure all data </w:t>
      </w:r>
      <w:proofErr w:type="gramStart"/>
      <w:r w:rsidRPr="005D0539">
        <w:rPr>
          <w:szCs w:val="22"/>
        </w:rPr>
        <w:t>is destroyed</w:t>
      </w:r>
      <w:proofErr w:type="gramEnd"/>
      <w:r w:rsidRPr="005D0539">
        <w:rPr>
          <w:szCs w:val="22"/>
        </w:rPr>
        <w:t xml:space="preserve"> after the project</w:t>
      </w:r>
      <w:r>
        <w:rPr>
          <w:szCs w:val="22"/>
        </w:rPr>
        <w:t xml:space="preserve"> (if required by AFMA)</w:t>
      </w:r>
      <w:r w:rsidRPr="005D0539">
        <w:rPr>
          <w:szCs w:val="22"/>
        </w:rPr>
        <w:t>?</w:t>
      </w:r>
    </w:p>
    <w:p w:rsidR="007910BF" w:rsidRPr="005D0539" w:rsidRDefault="007910BF" w:rsidP="007910BF">
      <w:pPr>
        <w:ind w:left="360"/>
        <w:rPr>
          <w:szCs w:val="22"/>
        </w:rPr>
      </w:pPr>
    </w:p>
    <w:p w:rsidR="007910BF" w:rsidRDefault="007910BF" w:rsidP="007910BF">
      <w:pPr>
        <w:ind w:left="360"/>
        <w:rPr>
          <w:szCs w:val="22"/>
        </w:rPr>
      </w:pPr>
    </w:p>
    <w:p w:rsidR="00AF4F1B" w:rsidRPr="00114F5A" w:rsidRDefault="007910BF" w:rsidP="00114F5A">
      <w:pPr>
        <w:ind w:left="360"/>
        <w:rPr>
          <w:szCs w:val="22"/>
        </w:rPr>
      </w:pPr>
      <w:r>
        <w:rPr>
          <w:szCs w:val="22"/>
        </w:rPr>
        <w:t xml:space="preserve">To provide feedback on improving this form please email </w:t>
      </w:r>
      <w:proofErr w:type="spellStart"/>
      <w:r>
        <w:rPr>
          <w:szCs w:val="22"/>
        </w:rPr>
        <w:t>data.request@afma.gov.a</w:t>
      </w:r>
      <w:bookmarkEnd w:id="1"/>
      <w:proofErr w:type="spellEnd"/>
    </w:p>
    <w:sectPr w:rsidR="00AF4F1B" w:rsidRPr="00114F5A" w:rsidSect="003014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 w:code="9"/>
      <w:pgMar w:top="1985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F5A" w:rsidRDefault="00114F5A" w:rsidP="00114F5A">
      <w:pPr>
        <w:spacing w:after="0"/>
      </w:pPr>
      <w:r>
        <w:separator/>
      </w:r>
    </w:p>
  </w:endnote>
  <w:endnote w:type="continuationSeparator" w:id="0">
    <w:p w:rsidR="00114F5A" w:rsidRDefault="00114F5A" w:rsidP="00114F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7E9" w:rsidRDefault="00BC22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7E9" w:rsidRDefault="00BC22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7E9" w:rsidRDefault="00BC22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F5A" w:rsidRDefault="00114F5A" w:rsidP="00114F5A">
      <w:pPr>
        <w:spacing w:after="0"/>
      </w:pPr>
      <w:r>
        <w:separator/>
      </w:r>
    </w:p>
  </w:footnote>
  <w:footnote w:type="continuationSeparator" w:id="0">
    <w:p w:rsidR="00114F5A" w:rsidRDefault="00114F5A" w:rsidP="00114F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7E9" w:rsidRDefault="00BC22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7E9" w:rsidRDefault="00BC22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7E9" w:rsidRDefault="00BC22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639"/>
    <w:multiLevelType w:val="hybridMultilevel"/>
    <w:tmpl w:val="5A2CD08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22149"/>
    <w:multiLevelType w:val="hybridMultilevel"/>
    <w:tmpl w:val="474C978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567F14"/>
    <w:multiLevelType w:val="hybridMultilevel"/>
    <w:tmpl w:val="186663B0"/>
    <w:lvl w:ilvl="0" w:tplc="9A24075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BF"/>
    <w:rsid w:val="00114F5A"/>
    <w:rsid w:val="003C1FAC"/>
    <w:rsid w:val="007910BF"/>
    <w:rsid w:val="00963C5B"/>
    <w:rsid w:val="00A22AFE"/>
    <w:rsid w:val="00BC223E"/>
    <w:rsid w:val="00D1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4181D2C-3914-4CDB-8413-9D652CC2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0BF"/>
    <w:pPr>
      <w:spacing w:after="240" w:line="240" w:lineRule="auto"/>
    </w:pPr>
    <w:rPr>
      <w:rFonts w:ascii="Verdana" w:eastAsia="Times New Roman" w:hAnsi="Verdana" w:cs="Times New Roman"/>
      <w:color w:val="00000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0BF"/>
    <w:pPr>
      <w:keepNext/>
      <w:keepLines/>
      <w:pageBreakBefore/>
      <w:spacing w:after="480"/>
      <w:outlineLvl w:val="1"/>
    </w:pPr>
    <w:rPr>
      <w:b/>
      <w:bCs/>
      <w:kern w:val="32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10BF"/>
    <w:rPr>
      <w:rFonts w:ascii="Verdana" w:eastAsia="Times New Roman" w:hAnsi="Verdana" w:cs="Times New Roman"/>
      <w:b/>
      <w:bCs/>
      <w:color w:val="000000"/>
      <w:kern w:val="32"/>
      <w:sz w:val="40"/>
      <w:szCs w:val="40"/>
    </w:rPr>
  </w:style>
  <w:style w:type="paragraph" w:styleId="ListParagraph">
    <w:name w:val="List Paragraph"/>
    <w:basedOn w:val="Normal"/>
    <w:uiPriority w:val="34"/>
    <w:qFormat/>
    <w:rsid w:val="007910BF"/>
    <w:pPr>
      <w:ind w:left="720" w:hanging="288"/>
      <w:contextualSpacing/>
    </w:pPr>
    <w:rPr>
      <w:color w:val="1F497D"/>
    </w:rPr>
  </w:style>
  <w:style w:type="paragraph" w:styleId="Header">
    <w:name w:val="header"/>
    <w:basedOn w:val="Normal"/>
    <w:link w:val="HeaderChar"/>
    <w:unhideWhenUsed/>
    <w:rsid w:val="007910BF"/>
    <w:pPr>
      <w:tabs>
        <w:tab w:val="center" w:pos="4513"/>
        <w:tab w:val="right" w:pos="9026"/>
      </w:tabs>
      <w:spacing w:after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7910BF"/>
    <w:rPr>
      <w:rFonts w:ascii="Verdana" w:eastAsia="Times New Roman" w:hAnsi="Verdana" w:cs="Times New Roman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910BF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910BF"/>
    <w:rPr>
      <w:rFonts w:ascii="Verdana" w:eastAsia="Times New Roman" w:hAnsi="Verdana" w:cs="Times New Roman"/>
      <w:color w:val="000000"/>
      <w:sz w:val="18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7910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fma.gov.au/about/fisheries-management-policies/information-disclosure-fisheries-management-pape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Governmnet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Ryan</dc:creator>
  <cp:keywords/>
  <dc:description/>
  <cp:lastModifiedBy>MCCARTHY, Sally</cp:lastModifiedBy>
  <cp:revision>2</cp:revision>
  <dcterms:created xsi:type="dcterms:W3CDTF">2021-09-08T04:52:00Z</dcterms:created>
  <dcterms:modified xsi:type="dcterms:W3CDTF">2021-09-30T04:45:00Z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e5adbbdb-85a7-450b-a9a3-33c6032b1cf0</vt:lpwstr>
  </property>
  <property fmtid="{D5CDD505-2E9C-101B-9397-08002B2CF9AE}" pid="3" name="SEC">
    <vt:lpwstr>OFFICIAL</vt:lpwstr>
  </property>
  <property fmtid="{D5CDD505-2E9C-101B-9397-08002B2CF9AE}" pid="4" name="ApplyMark">
    <vt:lpwstr>false</vt:lpwstr>
  </property>
</Properties>
</file>